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88" w:rsidRDefault="00977B88" w:rsidP="00977B88">
      <w:pPr>
        <w:pStyle w:val="NormalWeb"/>
        <w:spacing w:before="0" w:after="0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  <w:r>
        <w:rPr>
          <w:rStyle w:val="Gl"/>
          <w:rFonts w:ascii="MyriadPro" w:hAnsi="MyriadPro"/>
          <w:color w:val="212529"/>
        </w:rPr>
        <w:t>OKUL KAYDINDA İSTENEN EVRAKLAR</w:t>
      </w:r>
    </w:p>
    <w:p w:rsidR="00977B88" w:rsidRDefault="00977B88" w:rsidP="00977B88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  <w:r>
        <w:rPr>
          <w:rFonts w:ascii="MyriadPro" w:hAnsi="MyriadPro"/>
          <w:color w:val="212529"/>
        </w:rPr>
        <w:t xml:space="preserve">         </w:t>
      </w:r>
      <w:hyperlink r:id="rId5" w:history="1"/>
      <w:r>
        <w:rPr>
          <w:rStyle w:val="Gl"/>
          <w:rFonts w:ascii="MyriadPro" w:hAnsi="MyriadPro"/>
          <w:color w:val="212529"/>
        </w:rPr>
        <w:t>Ön Kayıtlar:</w:t>
      </w:r>
      <w:r>
        <w:rPr>
          <w:rStyle w:val="Gl"/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Her eğitim - öğretim yılının Haziran ayının 1. haftası içerisinde ön kayıtlar yapılmaktadır. Anaokulu ve uygulama sınıflarına kayıtların yapıldığı yılın Eylül ayı sonuna</w:t>
      </w:r>
      <w:r w:rsidR="00883CF3">
        <w:rPr>
          <w:rFonts w:ascii="MyriadPro" w:hAnsi="MyriadPro"/>
          <w:color w:val="212529"/>
        </w:rPr>
        <w:t xml:space="preserve"> kadar 36 ayını tamamlayan ve 69</w:t>
      </w:r>
      <w:r>
        <w:rPr>
          <w:rFonts w:ascii="MyriadPro" w:hAnsi="MyriadPro"/>
          <w:color w:val="212529"/>
        </w:rPr>
        <w:t xml:space="preserve"> ayını doldurmayan çocukların kaydı yapılır.</w:t>
      </w:r>
    </w:p>
    <w:p w:rsidR="00977B88" w:rsidRDefault="00883CF3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     69, 70 ve 71</w:t>
      </w:r>
      <w:r w:rsidR="00977B88">
        <w:rPr>
          <w:rFonts w:ascii="MyriadPro" w:hAnsi="MyriadPro"/>
          <w:color w:val="212529"/>
        </w:rPr>
        <w:t xml:space="preserve"> aylık olup da velisinin yazılı talebi </w:t>
      </w:r>
      <w:r>
        <w:rPr>
          <w:rFonts w:ascii="MyriadPro" w:hAnsi="MyriadPro"/>
          <w:color w:val="212529"/>
        </w:rPr>
        <w:t xml:space="preserve">ile </w:t>
      </w:r>
      <w:bookmarkStart w:id="0" w:name="_GoBack"/>
      <w:bookmarkEnd w:id="0"/>
      <w:r w:rsidR="00977B88">
        <w:rPr>
          <w:rFonts w:ascii="MyriadPro" w:hAnsi="MyriadPro"/>
          <w:color w:val="212529"/>
        </w:rPr>
        <w:t>ilkokula kaydı bir yıl ertelenen çocuklar okul öncesi eğitim kurumlarına öncelikle kaydedilir.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     Belirtilen ay sınırlamaları içerisinde karma dağılım yapılır.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</w:p>
    <w:p w:rsidR="00977B88" w:rsidRDefault="00977B88" w:rsidP="00977B88">
      <w:pPr>
        <w:pStyle w:val="NormalWeb"/>
        <w:spacing w:before="0" w:beforeAutospacing="0" w:after="0" w:afterAutospacing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Ön kayıt için gerekli belgeler: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1 - Ön kayıt formu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2 – Çocuğun T.C. Kimlik Numarası</w:t>
      </w:r>
    </w:p>
    <w:p w:rsidR="00977B88" w:rsidRDefault="00977B88" w:rsidP="00977B88">
      <w:pPr>
        <w:pStyle w:val="NormalWeb"/>
        <w:spacing w:before="0" w:beforeAutospacing="0" w:after="0" w:afterAutospacing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           </w:t>
      </w:r>
      <w:r>
        <w:rPr>
          <w:rStyle w:val="Gl"/>
          <w:rFonts w:ascii="MyriadPro" w:hAnsi="MyriadPro"/>
          <w:color w:val="212529"/>
        </w:rPr>
        <w:t>Kesin Kayıtlar: </w:t>
      </w:r>
      <w:r>
        <w:rPr>
          <w:rFonts w:ascii="MyriadPro" w:hAnsi="MyriadPro"/>
          <w:color w:val="212529"/>
        </w:rPr>
        <w:t>Kesin kayıt için öncelik Haziran ayı başından itibaren ön kayıt başvurusunda bulunan çocuklarındır. Seçici Komisyonun değerlendirilmesi sonucu okula alınacak çocuklar tespit edilmektedir. Kontenjan dolması halinde gerektiğinde kura çekilişi de yapılmaktadır.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  Kayıt sırasında çalışan anne, şehit-gazi çocukları, anne-babası veya bunlardan biri ölmüş olan çocuklar öncelikli olarak alınır.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      Kesin kayıtlar eylül döneminde sınıflara yerleştirilir.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977B88" w:rsidRDefault="00977B88" w:rsidP="00977B88">
      <w:pPr>
        <w:pStyle w:val="NormalWeb"/>
        <w:spacing w:before="0" w:beforeAutospacing="0" w:after="0" w:afterAutospacing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Kesin Kayıt Sırasında İstenilen Evraklar:</w:t>
      </w:r>
      <w:r>
        <w:rPr>
          <w:rFonts w:ascii="MyriadPro" w:hAnsi="MyriadPro"/>
          <w:color w:val="212529"/>
        </w:rPr>
        <w:br/>
        <w:t>1- Başvuru Formu (Okuldan Verilecektir)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2- Çocuğun T.C. Kimlik Numarası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3- Aşı Karnesinin Fotokopisi</w:t>
      </w:r>
    </w:p>
    <w:p w:rsidR="00977B88" w:rsidRDefault="00977B88" w:rsidP="00977B88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4- 4 Adet Vesikalık Fotoğraf</w:t>
      </w:r>
    </w:p>
    <w:p w:rsidR="00253B3B" w:rsidRPr="00977B88" w:rsidRDefault="00253B3B" w:rsidP="00977B88"/>
    <w:sectPr w:rsidR="00253B3B" w:rsidRPr="00977B88" w:rsidSect="0097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B"/>
    <w:rsid w:val="00253B3B"/>
    <w:rsid w:val="00883CF3"/>
    <w:rsid w:val="00977B88"/>
    <w:rsid w:val="00C570FB"/>
    <w:rsid w:val="00C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7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bk12.meb.gov.tr/meb_iys_dosyalar/34/12/966598/resimler/2013_03/24004413_kid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2</cp:revision>
  <dcterms:created xsi:type="dcterms:W3CDTF">2019-10-04T08:01:00Z</dcterms:created>
  <dcterms:modified xsi:type="dcterms:W3CDTF">2019-10-04T08:01:00Z</dcterms:modified>
</cp:coreProperties>
</file>